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8F0" w:rsidRDefault="002648F0" w:rsidP="00990E12">
      <w:pPr>
        <w:jc w:val="center"/>
        <w:rPr>
          <w:b/>
          <w:smallCaps/>
          <w:sz w:val="32"/>
        </w:rPr>
      </w:pPr>
      <w:r>
        <w:rPr>
          <w:b/>
          <w:smallCaps/>
          <w:sz w:val="32"/>
        </w:rPr>
        <w:t>AREA CHECK UP</w:t>
      </w:r>
    </w:p>
    <w:p w:rsidR="0015357A" w:rsidRPr="00990E12" w:rsidRDefault="0015357A" w:rsidP="00990E12">
      <w:pPr>
        <w:jc w:val="center"/>
        <w:rPr>
          <w:b/>
          <w:smallCaps/>
          <w:sz w:val="32"/>
        </w:rPr>
      </w:pPr>
      <w:r w:rsidRPr="00596E21">
        <w:rPr>
          <w:b/>
          <w:smallCaps/>
          <w:sz w:val="32"/>
        </w:rPr>
        <w:t>S</w:t>
      </w:r>
      <w:r w:rsidR="009F34A2">
        <w:rPr>
          <w:b/>
          <w:smallCaps/>
          <w:sz w:val="32"/>
        </w:rPr>
        <w:t xml:space="preserve">urvey </w:t>
      </w:r>
      <w:r w:rsidR="007C67B2">
        <w:rPr>
          <w:b/>
          <w:smallCaps/>
          <w:sz w:val="32"/>
        </w:rPr>
        <w:t>Funzione promotrice</w:t>
      </w:r>
      <w:r w:rsidR="009F34A2">
        <w:rPr>
          <w:b/>
          <w:smallCaps/>
          <w:sz w:val="32"/>
        </w:rPr>
        <w:t xml:space="preserve"> </w:t>
      </w:r>
      <w:r w:rsidR="002648F0">
        <w:rPr>
          <w:b/>
          <w:smallCaps/>
          <w:sz w:val="32"/>
        </w:rPr>
        <w:t xml:space="preserve"> - </w:t>
      </w:r>
      <w:r w:rsidR="009F34A2">
        <w:rPr>
          <w:b/>
          <w:smallCaps/>
          <w:sz w:val="32"/>
        </w:rPr>
        <w:t>s</w:t>
      </w:r>
      <w:r w:rsidRPr="00596E21">
        <w:rPr>
          <w:b/>
          <w:smallCaps/>
          <w:sz w:val="32"/>
        </w:rPr>
        <w:t>cheda di descrizione</w:t>
      </w:r>
    </w:p>
    <w:p w:rsidR="0015357A" w:rsidRPr="002029E7" w:rsidRDefault="0015357A">
      <w:pPr>
        <w:rPr>
          <w:b/>
        </w:rPr>
      </w:pPr>
      <w:bookmarkStart w:id="0" w:name="_GoBack"/>
      <w:r>
        <w:rPr>
          <w:noProof/>
          <w:lang w:eastAsia="it-IT"/>
        </w:rPr>
        <w:drawing>
          <wp:inline distT="0" distB="0" distL="0" distR="0">
            <wp:extent cx="5895975" cy="8172450"/>
            <wp:effectExtent l="0" t="0" r="9525" b="19050"/>
            <wp:docPr id="2" name="Diagram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End w:id="0"/>
    </w:p>
    <w:sectPr w:rsidR="0015357A" w:rsidRPr="002029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57A"/>
    <w:rsid w:val="00152F0F"/>
    <w:rsid w:val="0015357A"/>
    <w:rsid w:val="002029E7"/>
    <w:rsid w:val="002648F0"/>
    <w:rsid w:val="00393EB5"/>
    <w:rsid w:val="004A08B6"/>
    <w:rsid w:val="00567A65"/>
    <w:rsid w:val="00596E21"/>
    <w:rsid w:val="00633917"/>
    <w:rsid w:val="00751009"/>
    <w:rsid w:val="00764578"/>
    <w:rsid w:val="007A0175"/>
    <w:rsid w:val="007B69D2"/>
    <w:rsid w:val="007C67B2"/>
    <w:rsid w:val="008C73E6"/>
    <w:rsid w:val="00970F58"/>
    <w:rsid w:val="00990E12"/>
    <w:rsid w:val="009C6CF7"/>
    <w:rsid w:val="009F34A2"/>
    <w:rsid w:val="00A873B2"/>
    <w:rsid w:val="00AE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E1D56E-8C1C-4E3B-ACD8-4F490299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53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5B2ABC-BACC-4040-891A-DCB7F5C0ABF6}" type="doc">
      <dgm:prSet loTypeId="urn:microsoft.com/office/officeart/2005/8/layout/vList5" loCatId="list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it-IT"/>
        </a:p>
      </dgm:t>
    </dgm:pt>
    <dgm:pt modelId="{133BB6D9-B0D4-43D5-8239-0618FBC27097}">
      <dgm:prSet phldrT="[Testo]"/>
      <dgm:spPr/>
      <dgm:t>
        <a:bodyPr/>
        <a:lstStyle/>
        <a:p>
          <a:r>
            <a:rPr lang="it-IT"/>
            <a:t>A chi si rivolge?</a:t>
          </a:r>
        </a:p>
      </dgm:t>
    </dgm:pt>
    <dgm:pt modelId="{C07E6959-C3BC-480A-A943-EE9B4FFA06CA}" type="parTrans" cxnId="{C75DC3B9-D48A-47FC-84A0-60AFC25FA57A}">
      <dgm:prSet/>
      <dgm:spPr/>
      <dgm:t>
        <a:bodyPr/>
        <a:lstStyle/>
        <a:p>
          <a:endParaRPr lang="it-IT"/>
        </a:p>
      </dgm:t>
    </dgm:pt>
    <dgm:pt modelId="{58F681AC-9221-42C8-B19D-0E80FF5A3D38}" type="sibTrans" cxnId="{C75DC3B9-D48A-47FC-84A0-60AFC25FA57A}">
      <dgm:prSet/>
      <dgm:spPr/>
      <dgm:t>
        <a:bodyPr/>
        <a:lstStyle/>
        <a:p>
          <a:endParaRPr lang="it-IT"/>
        </a:p>
      </dgm:t>
    </dgm:pt>
    <dgm:pt modelId="{47528845-E3E1-4355-9CA2-B7742B11B9D0}">
      <dgm:prSet phldrT="[Testo]" custT="1"/>
      <dgm:spPr/>
      <dgm:t>
        <a:bodyPr/>
        <a:lstStyle/>
        <a:p>
          <a:pPr algn="l"/>
          <a:r>
            <a:rPr lang="it-IT" sz="1400" b="1" cap="small" baseline="0"/>
            <a:t>Alla Funzione che all'interno della PA ha promosso l'introduzione del lavoro agile </a:t>
          </a:r>
          <a:r>
            <a:rPr lang="it-IT" sz="1300" b="0" cap="small" baseline="0"/>
            <a:t>(</a:t>
          </a:r>
          <a:r>
            <a:rPr lang="it-IT" sz="1300" b="0" cap="none" baseline="0"/>
            <a:t>ad esempio: Direzione del Personale, CUG, altre Direzioni, ecc.)</a:t>
          </a:r>
          <a:endParaRPr lang="it-IT" sz="1300" b="0" cap="small" baseline="0"/>
        </a:p>
      </dgm:t>
    </dgm:pt>
    <dgm:pt modelId="{B02B9463-E5CC-497B-AEFE-6B54487F9E34}" type="parTrans" cxnId="{DC08871D-E50B-4EF9-A2AF-17C5F0BDEDE6}">
      <dgm:prSet/>
      <dgm:spPr/>
      <dgm:t>
        <a:bodyPr/>
        <a:lstStyle/>
        <a:p>
          <a:endParaRPr lang="it-IT"/>
        </a:p>
      </dgm:t>
    </dgm:pt>
    <dgm:pt modelId="{D1FD42A4-7912-4C66-BAA2-228252EEAAC7}" type="sibTrans" cxnId="{DC08871D-E50B-4EF9-A2AF-17C5F0BDEDE6}">
      <dgm:prSet/>
      <dgm:spPr/>
      <dgm:t>
        <a:bodyPr/>
        <a:lstStyle/>
        <a:p>
          <a:endParaRPr lang="it-IT"/>
        </a:p>
      </dgm:t>
    </dgm:pt>
    <dgm:pt modelId="{D983F02D-8AFF-49C7-8F18-906DC0FC4D2D}">
      <dgm:prSet phldrT="[Testo]"/>
      <dgm:spPr/>
      <dgm:t>
        <a:bodyPr/>
        <a:lstStyle/>
        <a:p>
          <a:r>
            <a:rPr lang="it-IT"/>
            <a:t>Che cosa è?</a:t>
          </a:r>
        </a:p>
      </dgm:t>
    </dgm:pt>
    <dgm:pt modelId="{FB10823E-65D8-4922-B2B8-350CA0D381F5}" type="parTrans" cxnId="{A4476A8A-C2CB-442E-A546-A1DBFD509A47}">
      <dgm:prSet/>
      <dgm:spPr/>
      <dgm:t>
        <a:bodyPr/>
        <a:lstStyle/>
        <a:p>
          <a:endParaRPr lang="it-IT"/>
        </a:p>
      </dgm:t>
    </dgm:pt>
    <dgm:pt modelId="{7052BF08-AF6B-4E75-9730-59834F964B52}" type="sibTrans" cxnId="{A4476A8A-C2CB-442E-A546-A1DBFD509A47}">
      <dgm:prSet/>
      <dgm:spPr/>
      <dgm:t>
        <a:bodyPr/>
        <a:lstStyle/>
        <a:p>
          <a:endParaRPr lang="it-IT"/>
        </a:p>
      </dgm:t>
    </dgm:pt>
    <dgm:pt modelId="{5F635D25-BE26-4660-8F36-4503291EC0DF}">
      <dgm:prSet phldrT="[Testo]" custT="1"/>
      <dgm:spPr/>
      <dgm:t>
        <a:bodyPr/>
        <a:lstStyle/>
        <a:p>
          <a:r>
            <a:rPr lang="it-IT" sz="1400" b="1" cap="small"/>
            <a:t>Raccoglie informazioni:</a:t>
          </a:r>
        </a:p>
      </dgm:t>
    </dgm:pt>
    <dgm:pt modelId="{B1A2E089-F7F2-4C2C-8353-B47963403B7C}" type="parTrans" cxnId="{53087B34-C256-4932-9CFA-F0A50A04DFDC}">
      <dgm:prSet/>
      <dgm:spPr/>
      <dgm:t>
        <a:bodyPr/>
        <a:lstStyle/>
        <a:p>
          <a:endParaRPr lang="it-IT"/>
        </a:p>
      </dgm:t>
    </dgm:pt>
    <dgm:pt modelId="{11E8075E-9C52-4999-B8E6-74B050DDE8BA}" type="sibTrans" cxnId="{53087B34-C256-4932-9CFA-F0A50A04DFDC}">
      <dgm:prSet/>
      <dgm:spPr/>
      <dgm:t>
        <a:bodyPr/>
        <a:lstStyle/>
        <a:p>
          <a:endParaRPr lang="it-IT"/>
        </a:p>
      </dgm:t>
    </dgm:pt>
    <dgm:pt modelId="{DC62E07A-EB36-4058-A000-386500EA3E6F}">
      <dgm:prSet phldrT="[Testo]"/>
      <dgm:spPr/>
      <dgm:t>
        <a:bodyPr/>
        <a:lstStyle/>
        <a:p>
          <a:r>
            <a:rPr lang="it-IT"/>
            <a:t>A cosa serve?</a:t>
          </a:r>
        </a:p>
      </dgm:t>
    </dgm:pt>
    <dgm:pt modelId="{6BD5EA96-6283-4287-B9C8-EEF5D7BB4B70}" type="parTrans" cxnId="{3D582323-FD8D-4F25-B470-59F2F614E61B}">
      <dgm:prSet/>
      <dgm:spPr/>
      <dgm:t>
        <a:bodyPr/>
        <a:lstStyle/>
        <a:p>
          <a:endParaRPr lang="it-IT"/>
        </a:p>
      </dgm:t>
    </dgm:pt>
    <dgm:pt modelId="{8AF7A971-3101-45EB-BCC0-867CBC857565}" type="sibTrans" cxnId="{3D582323-FD8D-4F25-B470-59F2F614E61B}">
      <dgm:prSet/>
      <dgm:spPr/>
      <dgm:t>
        <a:bodyPr/>
        <a:lstStyle/>
        <a:p>
          <a:endParaRPr lang="it-IT"/>
        </a:p>
      </dgm:t>
    </dgm:pt>
    <dgm:pt modelId="{600DF2FC-E02F-4943-A271-BD26EFED3112}">
      <dgm:prSet phldrT="[Testo]" custT="1"/>
      <dgm:spPr/>
      <dgm:t>
        <a:bodyPr/>
        <a:lstStyle/>
        <a:p>
          <a:r>
            <a:rPr lang="it-IT" sz="1300" b="1" cap="small" baseline="0"/>
            <a:t>la survey vuole</a:t>
          </a:r>
          <a:r>
            <a:rPr lang="it-IT" sz="1300" b="1" cap="small"/>
            <a:t> mettere in evidenza gli elementi di carattere normativo, esperenziale o strumentale, che possono favorire l'introduzione del  lavoro agile</a:t>
          </a:r>
        </a:p>
      </dgm:t>
    </dgm:pt>
    <dgm:pt modelId="{69D17494-C72B-48F3-951A-26A2B812BD5A}" type="parTrans" cxnId="{F4DD9824-526E-41D0-AECE-D42C2A2FCB46}">
      <dgm:prSet/>
      <dgm:spPr/>
      <dgm:t>
        <a:bodyPr/>
        <a:lstStyle/>
        <a:p>
          <a:endParaRPr lang="it-IT"/>
        </a:p>
      </dgm:t>
    </dgm:pt>
    <dgm:pt modelId="{7C52C30F-8CE4-477E-BD3D-BA5BC101E00B}" type="sibTrans" cxnId="{F4DD9824-526E-41D0-AECE-D42C2A2FCB46}">
      <dgm:prSet/>
      <dgm:spPr/>
      <dgm:t>
        <a:bodyPr/>
        <a:lstStyle/>
        <a:p>
          <a:endParaRPr lang="it-IT"/>
        </a:p>
      </dgm:t>
    </dgm:pt>
    <dgm:pt modelId="{7CEB4973-E696-4BC8-95DA-E272E9E74059}">
      <dgm:prSet phldrT="[Testo]"/>
      <dgm:spPr/>
      <dgm:t>
        <a:bodyPr/>
        <a:lstStyle/>
        <a:p>
          <a:r>
            <a:rPr lang="it-IT"/>
            <a:t>Come</a:t>
          </a:r>
        </a:p>
        <a:p>
          <a:r>
            <a:rPr lang="it-IT"/>
            <a:t> dove</a:t>
          </a:r>
        </a:p>
        <a:p>
          <a:r>
            <a:rPr lang="it-IT"/>
            <a:t> e quando?</a:t>
          </a:r>
        </a:p>
      </dgm:t>
    </dgm:pt>
    <dgm:pt modelId="{4B432C18-2193-4B13-AD87-C326DB526B8C}" type="parTrans" cxnId="{B05611DC-AAA5-429F-8912-0D10DF52471D}">
      <dgm:prSet/>
      <dgm:spPr/>
      <dgm:t>
        <a:bodyPr/>
        <a:lstStyle/>
        <a:p>
          <a:endParaRPr lang="it-IT"/>
        </a:p>
      </dgm:t>
    </dgm:pt>
    <dgm:pt modelId="{D5C39E82-46D3-46CC-A7C5-546244B2D1D0}" type="sibTrans" cxnId="{B05611DC-AAA5-429F-8912-0D10DF52471D}">
      <dgm:prSet/>
      <dgm:spPr/>
      <dgm:t>
        <a:bodyPr/>
        <a:lstStyle/>
        <a:p>
          <a:endParaRPr lang="it-IT"/>
        </a:p>
      </dgm:t>
    </dgm:pt>
    <dgm:pt modelId="{19E89290-2397-4046-8183-34AF15A09929}">
      <dgm:prSet phldrT="[Testo]" custT="1"/>
      <dgm:spPr/>
      <dgm:t>
        <a:bodyPr/>
        <a:lstStyle/>
        <a:p>
          <a:r>
            <a:rPr lang="it-IT" sz="1050"/>
            <a:t>La survey </a:t>
          </a:r>
          <a:r>
            <a:rPr lang="it-IT" sz="1050" b="1"/>
            <a:t>SI COMPILA INFORMATICAMENTE IN </a:t>
          </a:r>
          <a:r>
            <a:rPr lang="it-IT" sz="1400" b="1" cap="small" baseline="0"/>
            <a:t>pochi </a:t>
          </a:r>
          <a:r>
            <a:rPr lang="it-IT" sz="1050" b="1" cap="small" baseline="0"/>
            <a:t>MINUTI </a:t>
          </a:r>
          <a:r>
            <a:rPr lang="it-IT" sz="1050"/>
            <a:t>cliccando le risposte scelte o compilando i campi richiesti</a:t>
          </a:r>
        </a:p>
      </dgm:t>
    </dgm:pt>
    <dgm:pt modelId="{586892A5-C042-4A4B-9496-C0A85ECBBBAE}" type="parTrans" cxnId="{BA389B8B-5425-4C7B-983E-8E62BF069A13}">
      <dgm:prSet/>
      <dgm:spPr/>
      <dgm:t>
        <a:bodyPr/>
        <a:lstStyle/>
        <a:p>
          <a:endParaRPr lang="it-IT"/>
        </a:p>
      </dgm:t>
    </dgm:pt>
    <dgm:pt modelId="{D128932E-28D2-4796-9294-A84110445EBB}" type="sibTrans" cxnId="{BA389B8B-5425-4C7B-983E-8E62BF069A13}">
      <dgm:prSet/>
      <dgm:spPr/>
      <dgm:t>
        <a:bodyPr/>
        <a:lstStyle/>
        <a:p>
          <a:endParaRPr lang="it-IT"/>
        </a:p>
      </dgm:t>
    </dgm:pt>
    <dgm:pt modelId="{50BF2C03-B9BB-45A2-A68C-2D8B772EA109}">
      <dgm:prSet phldrT="[Testo]" custT="1"/>
      <dgm:spPr/>
      <dgm:t>
        <a:bodyPr/>
        <a:lstStyle/>
        <a:p>
          <a:r>
            <a:rPr lang="it-IT" sz="1050"/>
            <a:t>Il questionario si trova </a:t>
          </a:r>
          <a:r>
            <a:rPr lang="it-IT" sz="1050" b="1" cap="small"/>
            <a:t>sulla </a:t>
          </a:r>
          <a:r>
            <a:rPr lang="it-IT" sz="1050" b="1" cap="small" baseline="0"/>
            <a:t>piattaforma survey monkey all'indirizzo...</a:t>
          </a:r>
        </a:p>
      </dgm:t>
    </dgm:pt>
    <dgm:pt modelId="{57C1C884-C423-4228-8E7A-CAD749E66451}" type="parTrans" cxnId="{81E0DAA7-27D0-412D-A5EF-12CB4BFB1736}">
      <dgm:prSet/>
      <dgm:spPr/>
      <dgm:t>
        <a:bodyPr/>
        <a:lstStyle/>
        <a:p>
          <a:endParaRPr lang="it-IT"/>
        </a:p>
      </dgm:t>
    </dgm:pt>
    <dgm:pt modelId="{A25F6E1C-5A32-4EF5-9289-497310AF9B61}" type="sibTrans" cxnId="{81E0DAA7-27D0-412D-A5EF-12CB4BFB1736}">
      <dgm:prSet/>
      <dgm:spPr/>
      <dgm:t>
        <a:bodyPr/>
        <a:lstStyle/>
        <a:p>
          <a:endParaRPr lang="it-IT"/>
        </a:p>
      </dgm:t>
    </dgm:pt>
    <dgm:pt modelId="{F23F68C4-A1D4-49A5-A76D-CE23F8117247}">
      <dgm:prSet phldrT="[Testo]" custT="1"/>
      <dgm:spPr/>
      <dgm:t>
        <a:bodyPr/>
        <a:lstStyle/>
        <a:p>
          <a:r>
            <a:rPr lang="it-IT" sz="1050"/>
            <a:t>i tempi sono comunicati dalla Direzione della PA</a:t>
          </a:r>
        </a:p>
      </dgm:t>
    </dgm:pt>
    <dgm:pt modelId="{4E53CB4A-0F09-450D-B4E0-21CF71FE83B0}" type="parTrans" cxnId="{A8BB513C-DA26-4FA5-ADAC-5F0F4A47A2BC}">
      <dgm:prSet/>
      <dgm:spPr/>
      <dgm:t>
        <a:bodyPr/>
        <a:lstStyle/>
        <a:p>
          <a:endParaRPr lang="it-IT"/>
        </a:p>
      </dgm:t>
    </dgm:pt>
    <dgm:pt modelId="{1D200932-40C6-4B1E-8D61-CFD8BBAC5063}" type="sibTrans" cxnId="{A8BB513C-DA26-4FA5-ADAC-5F0F4A47A2BC}">
      <dgm:prSet/>
      <dgm:spPr/>
      <dgm:t>
        <a:bodyPr/>
        <a:lstStyle/>
        <a:p>
          <a:endParaRPr lang="it-IT"/>
        </a:p>
      </dgm:t>
    </dgm:pt>
    <dgm:pt modelId="{AA3B87A8-2BE0-4797-AF57-3385378784A8}">
      <dgm:prSet phldrT="[Testo]"/>
      <dgm:spPr/>
      <dgm:t>
        <a:bodyPr/>
        <a:lstStyle/>
        <a:p>
          <a:r>
            <a:rPr lang="it-IT"/>
            <a:t>Prodotto finale</a:t>
          </a:r>
        </a:p>
      </dgm:t>
    </dgm:pt>
    <dgm:pt modelId="{68B15833-D06D-4664-AB09-B592EA1B71A6}" type="parTrans" cxnId="{0C10BCFF-3A87-4515-A52E-0EAF6B2BF6B1}">
      <dgm:prSet/>
      <dgm:spPr/>
      <dgm:t>
        <a:bodyPr/>
        <a:lstStyle/>
        <a:p>
          <a:endParaRPr lang="it-IT"/>
        </a:p>
      </dgm:t>
    </dgm:pt>
    <dgm:pt modelId="{1017B3AC-29AB-4264-93C8-524CDA6AAFAC}" type="sibTrans" cxnId="{0C10BCFF-3A87-4515-A52E-0EAF6B2BF6B1}">
      <dgm:prSet/>
      <dgm:spPr/>
      <dgm:t>
        <a:bodyPr/>
        <a:lstStyle/>
        <a:p>
          <a:endParaRPr lang="it-IT"/>
        </a:p>
      </dgm:t>
    </dgm:pt>
    <dgm:pt modelId="{E78E9A59-6C65-437D-BFAB-DCEA2EBF8ECD}">
      <dgm:prSet phldrT="[Testo]" custT="1"/>
      <dgm:spPr/>
      <dgm:t>
        <a:bodyPr/>
        <a:lstStyle/>
        <a:p>
          <a:r>
            <a:rPr lang="it-IT" sz="1200"/>
            <a:t>I dati dei questionari confluiscono nel </a:t>
          </a:r>
          <a:r>
            <a:rPr lang="it-IT" sz="1200" b="1"/>
            <a:t>DATABASE CECK UP FUNZIONE PROMOTRICE </a:t>
          </a:r>
          <a:r>
            <a:rPr lang="it-IT" sz="1200"/>
            <a:t>riferita alla PA</a:t>
          </a:r>
        </a:p>
      </dgm:t>
    </dgm:pt>
    <dgm:pt modelId="{4693DDCE-9B4D-49F3-8850-7FABFD2D570B}" type="parTrans" cxnId="{34B74A66-A01B-4860-8199-12DE4B0A6E66}">
      <dgm:prSet/>
      <dgm:spPr/>
      <dgm:t>
        <a:bodyPr/>
        <a:lstStyle/>
        <a:p>
          <a:endParaRPr lang="it-IT"/>
        </a:p>
      </dgm:t>
    </dgm:pt>
    <dgm:pt modelId="{275F7F5A-9FD7-4572-BAAF-D0A3C3E4AC8B}" type="sibTrans" cxnId="{34B74A66-A01B-4860-8199-12DE4B0A6E66}">
      <dgm:prSet/>
      <dgm:spPr/>
      <dgm:t>
        <a:bodyPr/>
        <a:lstStyle/>
        <a:p>
          <a:endParaRPr lang="it-IT"/>
        </a:p>
      </dgm:t>
    </dgm:pt>
    <dgm:pt modelId="{76FAE7C0-C659-475A-8359-9C5D70C7D2B9}">
      <dgm:prSet phldrT="[Testo]" custT="1"/>
      <dgm:spPr/>
      <dgm:t>
        <a:bodyPr/>
        <a:lstStyle/>
        <a:p>
          <a:r>
            <a:rPr lang="it-IT" sz="1200"/>
            <a:t>Il prodotto finale è un </a:t>
          </a:r>
          <a:r>
            <a:rPr lang="it-IT" sz="1200" b="1"/>
            <a:t>REPORT  CHECK UP FUNZIONE PROMOTRICE </a:t>
          </a:r>
          <a:r>
            <a:rPr lang="it-IT" sz="1200" b="0"/>
            <a:t>con</a:t>
          </a:r>
          <a:r>
            <a:rPr lang="it-IT" sz="1200" b="1"/>
            <a:t> i </a:t>
          </a:r>
          <a:r>
            <a:rPr lang="it-IT" sz="1200"/>
            <a:t>dati complessivi della PA</a:t>
          </a:r>
        </a:p>
        <a:p>
          <a:r>
            <a:rPr lang="it-IT" sz="1400"/>
            <a:t>	</a:t>
          </a:r>
        </a:p>
      </dgm:t>
    </dgm:pt>
    <dgm:pt modelId="{9DC4CE2C-2866-4849-AD0F-F930C1923C14}" type="parTrans" cxnId="{2258FCB1-B767-42C6-9097-44539AFDDE4D}">
      <dgm:prSet/>
      <dgm:spPr/>
      <dgm:t>
        <a:bodyPr/>
        <a:lstStyle/>
        <a:p>
          <a:endParaRPr lang="it-IT"/>
        </a:p>
      </dgm:t>
    </dgm:pt>
    <dgm:pt modelId="{79555197-68FB-400B-A0E8-23881BAF3F4D}" type="sibTrans" cxnId="{2258FCB1-B767-42C6-9097-44539AFDDE4D}">
      <dgm:prSet/>
      <dgm:spPr/>
      <dgm:t>
        <a:bodyPr/>
        <a:lstStyle/>
        <a:p>
          <a:endParaRPr lang="it-IT"/>
        </a:p>
      </dgm:t>
    </dgm:pt>
    <dgm:pt modelId="{DA4F6D16-1D11-4CA4-9695-BB295F598EC4}">
      <dgm:prSet phldrT="[Testo]" custT="1"/>
      <dgm:spPr/>
      <dgm:t>
        <a:bodyPr/>
        <a:lstStyle/>
        <a:p>
          <a:r>
            <a:rPr lang="it-IT" sz="1300" b="1" cap="small"/>
            <a:t>rispondere alla survey aiuta la PA ad acquisire consapevolezza del percorso da compiere per l'introduzione del LA</a:t>
          </a:r>
        </a:p>
      </dgm:t>
    </dgm:pt>
    <dgm:pt modelId="{3DE5B483-9537-48D0-AD37-0148CF725E0E}" type="parTrans" cxnId="{B01E86E1-8D96-42DB-952B-A4F9BDDA2A32}">
      <dgm:prSet/>
      <dgm:spPr/>
      <dgm:t>
        <a:bodyPr/>
        <a:lstStyle/>
        <a:p>
          <a:endParaRPr lang="it-IT"/>
        </a:p>
      </dgm:t>
    </dgm:pt>
    <dgm:pt modelId="{25EE44F8-F40B-4DA9-A20B-7F5B7DD84941}" type="sibTrans" cxnId="{B01E86E1-8D96-42DB-952B-A4F9BDDA2A32}">
      <dgm:prSet/>
      <dgm:spPr/>
      <dgm:t>
        <a:bodyPr/>
        <a:lstStyle/>
        <a:p>
          <a:endParaRPr lang="it-IT"/>
        </a:p>
      </dgm:t>
    </dgm:pt>
    <dgm:pt modelId="{A386CFF9-082B-4D3E-9FE4-37B7CD99B697}">
      <dgm:prSet phldrT="[Testo]" custT="1"/>
      <dgm:spPr/>
      <dgm:t>
        <a:bodyPr/>
        <a:lstStyle/>
        <a:p>
          <a:r>
            <a:rPr lang="it-IT" sz="1200" b="0" cap="small"/>
            <a:t>sulla regolamentazione e contrattazione in essere nella PA</a:t>
          </a:r>
        </a:p>
      </dgm:t>
    </dgm:pt>
    <dgm:pt modelId="{D1DDC54F-F1D7-49CA-83BC-4BE8578784BD}" type="parTrans" cxnId="{EA9767EF-8D0C-4C0A-9B55-452D25CA8DF0}">
      <dgm:prSet/>
      <dgm:spPr/>
      <dgm:t>
        <a:bodyPr/>
        <a:lstStyle/>
        <a:p>
          <a:endParaRPr lang="it-IT"/>
        </a:p>
      </dgm:t>
    </dgm:pt>
    <dgm:pt modelId="{2C96C72F-B7F7-4A49-B040-CDA747AC0DAA}" type="sibTrans" cxnId="{EA9767EF-8D0C-4C0A-9B55-452D25CA8DF0}">
      <dgm:prSet/>
      <dgm:spPr/>
      <dgm:t>
        <a:bodyPr/>
        <a:lstStyle/>
        <a:p>
          <a:endParaRPr lang="it-IT"/>
        </a:p>
      </dgm:t>
    </dgm:pt>
    <dgm:pt modelId="{6639D01B-03C6-4F43-8F32-A35F26CEA9F6}">
      <dgm:prSet custT="1"/>
      <dgm:spPr/>
      <dgm:t>
        <a:bodyPr/>
        <a:lstStyle/>
        <a:p>
          <a:r>
            <a:rPr lang="it-IT" sz="1200" b="0" cap="small"/>
            <a:t>sulle esperienze precedenti di flessibilità organizzativa</a:t>
          </a:r>
        </a:p>
      </dgm:t>
    </dgm:pt>
    <dgm:pt modelId="{A5BAC8DA-2B1E-4984-8191-CA1BCA488D60}" type="parTrans" cxnId="{46A2F626-0060-457A-81E5-B3A06C1E4359}">
      <dgm:prSet/>
      <dgm:spPr/>
      <dgm:t>
        <a:bodyPr/>
        <a:lstStyle/>
        <a:p>
          <a:endParaRPr lang="it-IT"/>
        </a:p>
      </dgm:t>
    </dgm:pt>
    <dgm:pt modelId="{715D6FE0-9302-4301-9B32-F0DD2AB71968}" type="sibTrans" cxnId="{46A2F626-0060-457A-81E5-B3A06C1E4359}">
      <dgm:prSet/>
      <dgm:spPr/>
      <dgm:t>
        <a:bodyPr/>
        <a:lstStyle/>
        <a:p>
          <a:endParaRPr lang="it-IT"/>
        </a:p>
      </dgm:t>
    </dgm:pt>
    <dgm:pt modelId="{ADC9889B-B833-4535-A27D-3B32B626B716}">
      <dgm:prSet custT="1"/>
      <dgm:spPr/>
      <dgm:t>
        <a:bodyPr/>
        <a:lstStyle/>
        <a:p>
          <a:r>
            <a:rPr lang="it-IT" sz="1200" b="0" cap="small"/>
            <a:t>sulle concrete opportunita' di dotazioni tecnologiche e di riorganizzazione di spazi</a:t>
          </a:r>
        </a:p>
      </dgm:t>
    </dgm:pt>
    <dgm:pt modelId="{220461B3-55D9-44A8-B233-8C35AF56AA73}" type="parTrans" cxnId="{A7A3C7EC-8A30-4F9E-AE5E-FA3AC73F67CC}">
      <dgm:prSet/>
      <dgm:spPr/>
      <dgm:t>
        <a:bodyPr/>
        <a:lstStyle/>
        <a:p>
          <a:endParaRPr lang="it-IT"/>
        </a:p>
      </dgm:t>
    </dgm:pt>
    <dgm:pt modelId="{07C9D569-0897-4E0F-9CA7-172560AA7B62}" type="sibTrans" cxnId="{A7A3C7EC-8A30-4F9E-AE5E-FA3AC73F67CC}">
      <dgm:prSet/>
      <dgm:spPr/>
      <dgm:t>
        <a:bodyPr/>
        <a:lstStyle/>
        <a:p>
          <a:endParaRPr lang="it-IT"/>
        </a:p>
      </dgm:t>
    </dgm:pt>
    <dgm:pt modelId="{6014DF98-A0EB-4030-9784-6F02ECC4E2F4}">
      <dgm:prSet custT="1"/>
      <dgm:spPr/>
      <dgm:t>
        <a:bodyPr/>
        <a:lstStyle/>
        <a:p>
          <a:r>
            <a:rPr lang="it-IT" sz="1200" b="0" cap="small"/>
            <a:t>su commitment ed organizzazione del laoro</a:t>
          </a:r>
        </a:p>
      </dgm:t>
    </dgm:pt>
    <dgm:pt modelId="{17E6DB9F-7F1C-4FC7-83F2-346A84DB331D}" type="parTrans" cxnId="{F84BB6E1-EB07-476E-809B-C23E7F1D95F6}">
      <dgm:prSet/>
      <dgm:spPr/>
      <dgm:t>
        <a:bodyPr/>
        <a:lstStyle/>
        <a:p>
          <a:endParaRPr lang="it-IT"/>
        </a:p>
      </dgm:t>
    </dgm:pt>
    <dgm:pt modelId="{8EEC5CC6-DEB0-4735-96E1-CE25638006C9}" type="sibTrans" cxnId="{F84BB6E1-EB07-476E-809B-C23E7F1D95F6}">
      <dgm:prSet/>
      <dgm:spPr/>
      <dgm:t>
        <a:bodyPr/>
        <a:lstStyle/>
        <a:p>
          <a:endParaRPr lang="it-IT"/>
        </a:p>
      </dgm:t>
    </dgm:pt>
    <dgm:pt modelId="{786090B5-B757-4845-9FE4-D19C7C2CFD35}" type="pres">
      <dgm:prSet presAssocID="{4F5B2ABC-BACC-4040-891A-DCB7F5C0ABF6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F0ADDCB2-48A4-4021-864B-34A5481FD920}" type="pres">
      <dgm:prSet presAssocID="{133BB6D9-B0D4-43D5-8239-0618FBC27097}" presName="linNode" presStyleCnt="0"/>
      <dgm:spPr/>
      <dgm:t>
        <a:bodyPr/>
        <a:lstStyle/>
        <a:p>
          <a:endParaRPr lang="it-IT"/>
        </a:p>
      </dgm:t>
    </dgm:pt>
    <dgm:pt modelId="{A5E9D75A-467B-401C-AF1E-566A724542A1}" type="pres">
      <dgm:prSet presAssocID="{133BB6D9-B0D4-43D5-8239-0618FBC27097}" presName="parentText" presStyleLbl="node1" presStyleIdx="0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3CCACA9D-9378-4C4E-96DC-93A79FAF798D}" type="pres">
      <dgm:prSet presAssocID="{133BB6D9-B0D4-43D5-8239-0618FBC27097}" presName="descendantText" presStyleLbl="alignAccFollowNode1" presStyleIdx="0" presStyleCnt="5" custScaleY="11403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ADC13558-EC73-47AA-900D-4C333FD414C1}" type="pres">
      <dgm:prSet presAssocID="{58F681AC-9221-42C8-B19D-0E80FF5A3D38}" presName="sp" presStyleCnt="0"/>
      <dgm:spPr/>
      <dgm:t>
        <a:bodyPr/>
        <a:lstStyle/>
        <a:p>
          <a:endParaRPr lang="it-IT"/>
        </a:p>
      </dgm:t>
    </dgm:pt>
    <dgm:pt modelId="{6393BEBD-142E-4A6D-BC41-508E9AEB7E37}" type="pres">
      <dgm:prSet presAssocID="{D983F02D-8AFF-49C7-8F18-906DC0FC4D2D}" presName="linNode" presStyleCnt="0"/>
      <dgm:spPr/>
      <dgm:t>
        <a:bodyPr/>
        <a:lstStyle/>
        <a:p>
          <a:endParaRPr lang="it-IT"/>
        </a:p>
      </dgm:t>
    </dgm:pt>
    <dgm:pt modelId="{5C697E7D-0B46-4033-AC7D-640061357869}" type="pres">
      <dgm:prSet presAssocID="{D983F02D-8AFF-49C7-8F18-906DC0FC4D2D}" presName="parentText" presStyleLbl="node1" presStyleIdx="1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DD13B5EA-06EC-477E-9CD7-ACFFA5B1FECC}" type="pres">
      <dgm:prSet presAssocID="{D983F02D-8AFF-49C7-8F18-906DC0FC4D2D}" presName="descendantText" presStyleLbl="alignAccFollowNode1" presStyleIdx="1" presStyleCnt="5" custScaleY="137741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5B7D263A-59FD-4520-9A6B-BC975CFADA99}" type="pres">
      <dgm:prSet presAssocID="{7052BF08-AF6B-4E75-9730-59834F964B52}" presName="sp" presStyleCnt="0"/>
      <dgm:spPr/>
      <dgm:t>
        <a:bodyPr/>
        <a:lstStyle/>
        <a:p>
          <a:endParaRPr lang="it-IT"/>
        </a:p>
      </dgm:t>
    </dgm:pt>
    <dgm:pt modelId="{E29B7CD0-6974-488B-A08C-D85349EF47B6}" type="pres">
      <dgm:prSet presAssocID="{DC62E07A-EB36-4058-A000-386500EA3E6F}" presName="linNode" presStyleCnt="0"/>
      <dgm:spPr/>
      <dgm:t>
        <a:bodyPr/>
        <a:lstStyle/>
        <a:p>
          <a:endParaRPr lang="it-IT"/>
        </a:p>
      </dgm:t>
    </dgm:pt>
    <dgm:pt modelId="{DB297FD8-94BE-47C8-8524-490F205DC9A1}" type="pres">
      <dgm:prSet presAssocID="{DC62E07A-EB36-4058-A000-386500EA3E6F}" presName="parentText" presStyleLbl="node1" presStyleIdx="2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C070E5C8-872C-4CC4-9A8A-9EC5E1CEEE01}" type="pres">
      <dgm:prSet presAssocID="{DC62E07A-EB36-4058-A000-386500EA3E6F}" presName="descendantText" presStyleLbl="alignAccFollowNode1" presStyleIdx="2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354A082C-308B-4274-9A02-6146BC17B315}" type="pres">
      <dgm:prSet presAssocID="{8AF7A971-3101-45EB-BCC0-867CBC857565}" presName="sp" presStyleCnt="0"/>
      <dgm:spPr/>
      <dgm:t>
        <a:bodyPr/>
        <a:lstStyle/>
        <a:p>
          <a:endParaRPr lang="it-IT"/>
        </a:p>
      </dgm:t>
    </dgm:pt>
    <dgm:pt modelId="{95347B6A-1549-407D-9627-6964C9625EE5}" type="pres">
      <dgm:prSet presAssocID="{7CEB4973-E696-4BC8-95DA-E272E9E74059}" presName="linNode" presStyleCnt="0"/>
      <dgm:spPr/>
      <dgm:t>
        <a:bodyPr/>
        <a:lstStyle/>
        <a:p>
          <a:endParaRPr lang="it-IT"/>
        </a:p>
      </dgm:t>
    </dgm:pt>
    <dgm:pt modelId="{0A8EBCA5-059A-4542-AC26-2167AB3937B2}" type="pres">
      <dgm:prSet presAssocID="{7CEB4973-E696-4BC8-95DA-E272E9E74059}" presName="parentText" presStyleLbl="node1" presStyleIdx="3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6C54D06D-76A6-401C-AF7B-7D8CE59E1659}" type="pres">
      <dgm:prSet presAssocID="{7CEB4973-E696-4BC8-95DA-E272E9E74059}" presName="descendantText" presStyleLbl="alignAccFollowNode1" presStyleIdx="3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D78EBEA0-4010-4DBE-A421-054EB3D72204}" type="pres">
      <dgm:prSet presAssocID="{D5C39E82-46D3-46CC-A7C5-546244B2D1D0}" presName="sp" presStyleCnt="0"/>
      <dgm:spPr/>
      <dgm:t>
        <a:bodyPr/>
        <a:lstStyle/>
        <a:p>
          <a:endParaRPr lang="it-IT"/>
        </a:p>
      </dgm:t>
    </dgm:pt>
    <dgm:pt modelId="{A62D0086-F898-4336-B971-593E3F1723AA}" type="pres">
      <dgm:prSet presAssocID="{AA3B87A8-2BE0-4797-AF57-3385378784A8}" presName="linNode" presStyleCnt="0"/>
      <dgm:spPr/>
      <dgm:t>
        <a:bodyPr/>
        <a:lstStyle/>
        <a:p>
          <a:endParaRPr lang="it-IT"/>
        </a:p>
      </dgm:t>
    </dgm:pt>
    <dgm:pt modelId="{E3F5C05D-73A4-41B4-808D-733857D784DA}" type="pres">
      <dgm:prSet presAssocID="{AA3B87A8-2BE0-4797-AF57-3385378784A8}" presName="parentText" presStyleLbl="node1" presStyleIdx="4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147EDAE9-3775-482B-BA92-6260861D1DA9}" type="pres">
      <dgm:prSet presAssocID="{AA3B87A8-2BE0-4797-AF57-3385378784A8}" presName="descendantText" presStyleLbl="alignAccFollowNode1" presStyleIdx="4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A8BB513C-DA26-4FA5-ADAC-5F0F4A47A2BC}" srcId="{7CEB4973-E696-4BC8-95DA-E272E9E74059}" destId="{F23F68C4-A1D4-49A5-A76D-CE23F8117247}" srcOrd="2" destOrd="0" parTransId="{4E53CB4A-0F09-450D-B4E0-21CF71FE83B0}" sibTransId="{1D200932-40C6-4B1E-8D61-CFD8BBAC5063}"/>
    <dgm:cxn modelId="{228E42A3-354B-42BC-92F8-BC733EDAB239}" type="presOf" srcId="{4F5B2ABC-BACC-4040-891A-DCB7F5C0ABF6}" destId="{786090B5-B757-4845-9FE4-D19C7C2CFD35}" srcOrd="0" destOrd="0" presId="urn:microsoft.com/office/officeart/2005/8/layout/vList5"/>
    <dgm:cxn modelId="{33E8DB00-3237-416E-8360-8D69634AD59F}" type="presOf" srcId="{6639D01B-03C6-4F43-8F32-A35F26CEA9F6}" destId="{DD13B5EA-06EC-477E-9CD7-ACFFA5B1FECC}" srcOrd="0" destOrd="2" presId="urn:microsoft.com/office/officeart/2005/8/layout/vList5"/>
    <dgm:cxn modelId="{A4476A8A-C2CB-442E-A546-A1DBFD509A47}" srcId="{4F5B2ABC-BACC-4040-891A-DCB7F5C0ABF6}" destId="{D983F02D-8AFF-49C7-8F18-906DC0FC4D2D}" srcOrd="1" destOrd="0" parTransId="{FB10823E-65D8-4922-B2B8-350CA0D381F5}" sibTransId="{7052BF08-AF6B-4E75-9730-59834F964B52}"/>
    <dgm:cxn modelId="{327DEA15-2EB2-4888-8962-249FD20DED9A}" type="presOf" srcId="{DA4F6D16-1D11-4CA4-9695-BB295F598EC4}" destId="{C070E5C8-872C-4CC4-9A8A-9EC5E1CEEE01}" srcOrd="0" destOrd="1" presId="urn:microsoft.com/office/officeart/2005/8/layout/vList5"/>
    <dgm:cxn modelId="{BA389B8B-5425-4C7B-983E-8E62BF069A13}" srcId="{7CEB4973-E696-4BC8-95DA-E272E9E74059}" destId="{19E89290-2397-4046-8183-34AF15A09929}" srcOrd="0" destOrd="0" parTransId="{586892A5-C042-4A4B-9496-C0A85ECBBBAE}" sibTransId="{D128932E-28D2-4796-9294-A84110445EBB}"/>
    <dgm:cxn modelId="{A7A3C7EC-8A30-4F9E-AE5E-FA3AC73F67CC}" srcId="{D983F02D-8AFF-49C7-8F18-906DC0FC4D2D}" destId="{ADC9889B-B833-4535-A27D-3B32B626B716}" srcOrd="3" destOrd="0" parTransId="{220461B3-55D9-44A8-B233-8C35AF56AA73}" sibTransId="{07C9D569-0897-4E0F-9CA7-172560AA7B62}"/>
    <dgm:cxn modelId="{F84BB6E1-EB07-476E-809B-C23E7F1D95F6}" srcId="{D983F02D-8AFF-49C7-8F18-906DC0FC4D2D}" destId="{6014DF98-A0EB-4030-9784-6F02ECC4E2F4}" srcOrd="4" destOrd="0" parTransId="{17E6DB9F-7F1C-4FC7-83F2-346A84DB331D}" sibTransId="{8EEC5CC6-DEB0-4735-96E1-CE25638006C9}"/>
    <dgm:cxn modelId="{C75DC3B9-D48A-47FC-84A0-60AFC25FA57A}" srcId="{4F5B2ABC-BACC-4040-891A-DCB7F5C0ABF6}" destId="{133BB6D9-B0D4-43D5-8239-0618FBC27097}" srcOrd="0" destOrd="0" parTransId="{C07E6959-C3BC-480A-A943-EE9B4FFA06CA}" sibTransId="{58F681AC-9221-42C8-B19D-0E80FF5A3D38}"/>
    <dgm:cxn modelId="{DC08871D-E50B-4EF9-A2AF-17C5F0BDEDE6}" srcId="{133BB6D9-B0D4-43D5-8239-0618FBC27097}" destId="{47528845-E3E1-4355-9CA2-B7742B11B9D0}" srcOrd="0" destOrd="0" parTransId="{B02B9463-E5CC-497B-AEFE-6B54487F9E34}" sibTransId="{D1FD42A4-7912-4C66-BAA2-228252EEAAC7}"/>
    <dgm:cxn modelId="{F4DD9824-526E-41D0-AECE-D42C2A2FCB46}" srcId="{DC62E07A-EB36-4058-A000-386500EA3E6F}" destId="{600DF2FC-E02F-4943-A271-BD26EFED3112}" srcOrd="0" destOrd="0" parTransId="{69D17494-C72B-48F3-951A-26A2B812BD5A}" sibTransId="{7C52C30F-8CE4-477E-BD3D-BA5BC101E00B}"/>
    <dgm:cxn modelId="{81E0DAA7-27D0-412D-A5EF-12CB4BFB1736}" srcId="{7CEB4973-E696-4BC8-95DA-E272E9E74059}" destId="{50BF2C03-B9BB-45A2-A68C-2D8B772EA109}" srcOrd="1" destOrd="0" parTransId="{57C1C884-C423-4228-8E7A-CAD749E66451}" sibTransId="{A25F6E1C-5A32-4EF5-9289-497310AF9B61}"/>
    <dgm:cxn modelId="{3D582323-FD8D-4F25-B470-59F2F614E61B}" srcId="{4F5B2ABC-BACC-4040-891A-DCB7F5C0ABF6}" destId="{DC62E07A-EB36-4058-A000-386500EA3E6F}" srcOrd="2" destOrd="0" parTransId="{6BD5EA96-6283-4287-B9C8-EEF5D7BB4B70}" sibTransId="{8AF7A971-3101-45EB-BCC0-867CBC857565}"/>
    <dgm:cxn modelId="{5E140A6F-9255-4EE3-9586-06A2186625CE}" type="presOf" srcId="{47528845-E3E1-4355-9CA2-B7742B11B9D0}" destId="{3CCACA9D-9378-4C4E-96DC-93A79FAF798D}" srcOrd="0" destOrd="0" presId="urn:microsoft.com/office/officeart/2005/8/layout/vList5"/>
    <dgm:cxn modelId="{EA9767EF-8D0C-4C0A-9B55-452D25CA8DF0}" srcId="{D983F02D-8AFF-49C7-8F18-906DC0FC4D2D}" destId="{A386CFF9-082B-4D3E-9FE4-37B7CD99B697}" srcOrd="1" destOrd="0" parTransId="{D1DDC54F-F1D7-49CA-83BC-4BE8578784BD}" sibTransId="{2C96C72F-B7F7-4A49-B040-CDA747AC0DAA}"/>
    <dgm:cxn modelId="{F0DB7E78-D943-42D9-AFF3-7FE15F89E8E2}" type="presOf" srcId="{D983F02D-8AFF-49C7-8F18-906DC0FC4D2D}" destId="{5C697E7D-0B46-4033-AC7D-640061357869}" srcOrd="0" destOrd="0" presId="urn:microsoft.com/office/officeart/2005/8/layout/vList5"/>
    <dgm:cxn modelId="{70815C2E-C1C0-4DFF-8669-6721C4A8BCD4}" type="presOf" srcId="{7CEB4973-E696-4BC8-95DA-E272E9E74059}" destId="{0A8EBCA5-059A-4542-AC26-2167AB3937B2}" srcOrd="0" destOrd="0" presId="urn:microsoft.com/office/officeart/2005/8/layout/vList5"/>
    <dgm:cxn modelId="{B01E86E1-8D96-42DB-952B-A4F9BDDA2A32}" srcId="{DC62E07A-EB36-4058-A000-386500EA3E6F}" destId="{DA4F6D16-1D11-4CA4-9695-BB295F598EC4}" srcOrd="1" destOrd="0" parTransId="{3DE5B483-9537-48D0-AD37-0148CF725E0E}" sibTransId="{25EE44F8-F40B-4DA9-A20B-7F5B7DD84941}"/>
    <dgm:cxn modelId="{53087B34-C256-4932-9CFA-F0A50A04DFDC}" srcId="{D983F02D-8AFF-49C7-8F18-906DC0FC4D2D}" destId="{5F635D25-BE26-4660-8F36-4503291EC0DF}" srcOrd="0" destOrd="0" parTransId="{B1A2E089-F7F2-4C2C-8353-B47963403B7C}" sibTransId="{11E8075E-9C52-4999-B8E6-74B050DDE8BA}"/>
    <dgm:cxn modelId="{34B74A66-A01B-4860-8199-12DE4B0A6E66}" srcId="{AA3B87A8-2BE0-4797-AF57-3385378784A8}" destId="{E78E9A59-6C65-437D-BFAB-DCEA2EBF8ECD}" srcOrd="0" destOrd="0" parTransId="{4693DDCE-9B4D-49F3-8850-7FABFD2D570B}" sibTransId="{275F7F5A-9FD7-4572-BAAF-D0A3C3E4AC8B}"/>
    <dgm:cxn modelId="{2595D660-F97F-40D5-B8E5-F08CC3E6AE14}" type="presOf" srcId="{E78E9A59-6C65-437D-BFAB-DCEA2EBF8ECD}" destId="{147EDAE9-3775-482B-BA92-6260861D1DA9}" srcOrd="0" destOrd="0" presId="urn:microsoft.com/office/officeart/2005/8/layout/vList5"/>
    <dgm:cxn modelId="{1F963E5B-2BD2-4E67-9517-8CE9CEA969DF}" type="presOf" srcId="{A386CFF9-082B-4D3E-9FE4-37B7CD99B697}" destId="{DD13B5EA-06EC-477E-9CD7-ACFFA5B1FECC}" srcOrd="0" destOrd="1" presId="urn:microsoft.com/office/officeart/2005/8/layout/vList5"/>
    <dgm:cxn modelId="{46A2F626-0060-457A-81E5-B3A06C1E4359}" srcId="{D983F02D-8AFF-49C7-8F18-906DC0FC4D2D}" destId="{6639D01B-03C6-4F43-8F32-A35F26CEA9F6}" srcOrd="2" destOrd="0" parTransId="{A5BAC8DA-2B1E-4984-8191-CA1BCA488D60}" sibTransId="{715D6FE0-9302-4301-9B32-F0DD2AB71968}"/>
    <dgm:cxn modelId="{7E5AE5E1-00C2-4475-AD14-7B43C0F72BBA}" type="presOf" srcId="{6014DF98-A0EB-4030-9784-6F02ECC4E2F4}" destId="{DD13B5EA-06EC-477E-9CD7-ACFFA5B1FECC}" srcOrd="0" destOrd="4" presId="urn:microsoft.com/office/officeart/2005/8/layout/vList5"/>
    <dgm:cxn modelId="{1BC8AD5D-28D0-4A7F-A049-E5BC99264FBD}" type="presOf" srcId="{19E89290-2397-4046-8183-34AF15A09929}" destId="{6C54D06D-76A6-401C-AF7B-7D8CE59E1659}" srcOrd="0" destOrd="0" presId="urn:microsoft.com/office/officeart/2005/8/layout/vList5"/>
    <dgm:cxn modelId="{2258FCB1-B767-42C6-9097-44539AFDDE4D}" srcId="{AA3B87A8-2BE0-4797-AF57-3385378784A8}" destId="{76FAE7C0-C659-475A-8359-9C5D70C7D2B9}" srcOrd="1" destOrd="0" parTransId="{9DC4CE2C-2866-4849-AD0F-F930C1923C14}" sibTransId="{79555197-68FB-400B-A0E8-23881BAF3F4D}"/>
    <dgm:cxn modelId="{72E4E2D7-443E-4AFD-BE68-71DE0C82CB48}" type="presOf" srcId="{AA3B87A8-2BE0-4797-AF57-3385378784A8}" destId="{E3F5C05D-73A4-41B4-808D-733857D784DA}" srcOrd="0" destOrd="0" presId="urn:microsoft.com/office/officeart/2005/8/layout/vList5"/>
    <dgm:cxn modelId="{EE7A8A71-65B0-46E7-AE38-AD81E40492A5}" type="presOf" srcId="{ADC9889B-B833-4535-A27D-3B32B626B716}" destId="{DD13B5EA-06EC-477E-9CD7-ACFFA5B1FECC}" srcOrd="0" destOrd="3" presId="urn:microsoft.com/office/officeart/2005/8/layout/vList5"/>
    <dgm:cxn modelId="{317921BB-2594-4BE2-922A-552B9F47E44D}" type="presOf" srcId="{F23F68C4-A1D4-49A5-A76D-CE23F8117247}" destId="{6C54D06D-76A6-401C-AF7B-7D8CE59E1659}" srcOrd="0" destOrd="2" presId="urn:microsoft.com/office/officeart/2005/8/layout/vList5"/>
    <dgm:cxn modelId="{B05611DC-AAA5-429F-8912-0D10DF52471D}" srcId="{4F5B2ABC-BACC-4040-891A-DCB7F5C0ABF6}" destId="{7CEB4973-E696-4BC8-95DA-E272E9E74059}" srcOrd="3" destOrd="0" parTransId="{4B432C18-2193-4B13-AD87-C326DB526B8C}" sibTransId="{D5C39E82-46D3-46CC-A7C5-546244B2D1D0}"/>
    <dgm:cxn modelId="{D5862228-EC7E-4CD9-9065-904A1DA353C1}" type="presOf" srcId="{133BB6D9-B0D4-43D5-8239-0618FBC27097}" destId="{A5E9D75A-467B-401C-AF1E-566A724542A1}" srcOrd="0" destOrd="0" presId="urn:microsoft.com/office/officeart/2005/8/layout/vList5"/>
    <dgm:cxn modelId="{40D29C9C-312C-44D0-8075-856CCD90B360}" type="presOf" srcId="{DC62E07A-EB36-4058-A000-386500EA3E6F}" destId="{DB297FD8-94BE-47C8-8524-490F205DC9A1}" srcOrd="0" destOrd="0" presId="urn:microsoft.com/office/officeart/2005/8/layout/vList5"/>
    <dgm:cxn modelId="{24342C2B-7661-486B-B175-A8D53585BA19}" type="presOf" srcId="{50BF2C03-B9BB-45A2-A68C-2D8B772EA109}" destId="{6C54D06D-76A6-401C-AF7B-7D8CE59E1659}" srcOrd="0" destOrd="1" presId="urn:microsoft.com/office/officeart/2005/8/layout/vList5"/>
    <dgm:cxn modelId="{95E02FE7-76BE-4ADC-B2BA-49A42BC5BAD9}" type="presOf" srcId="{76FAE7C0-C659-475A-8359-9C5D70C7D2B9}" destId="{147EDAE9-3775-482B-BA92-6260861D1DA9}" srcOrd="0" destOrd="1" presId="urn:microsoft.com/office/officeart/2005/8/layout/vList5"/>
    <dgm:cxn modelId="{5002E57E-3B19-4E72-8F6D-F6C13B29123D}" type="presOf" srcId="{5F635D25-BE26-4660-8F36-4503291EC0DF}" destId="{DD13B5EA-06EC-477E-9CD7-ACFFA5B1FECC}" srcOrd="0" destOrd="0" presId="urn:microsoft.com/office/officeart/2005/8/layout/vList5"/>
    <dgm:cxn modelId="{0C10BCFF-3A87-4515-A52E-0EAF6B2BF6B1}" srcId="{4F5B2ABC-BACC-4040-891A-DCB7F5C0ABF6}" destId="{AA3B87A8-2BE0-4797-AF57-3385378784A8}" srcOrd="4" destOrd="0" parTransId="{68B15833-D06D-4664-AB09-B592EA1B71A6}" sibTransId="{1017B3AC-29AB-4264-93C8-524CDA6AAFAC}"/>
    <dgm:cxn modelId="{3CEB919A-9A37-4FA0-8B18-0CFC990E551E}" type="presOf" srcId="{600DF2FC-E02F-4943-A271-BD26EFED3112}" destId="{C070E5C8-872C-4CC4-9A8A-9EC5E1CEEE01}" srcOrd="0" destOrd="0" presId="urn:microsoft.com/office/officeart/2005/8/layout/vList5"/>
    <dgm:cxn modelId="{F66B4267-6C77-4F12-BE37-85F74FFB68FB}" type="presParOf" srcId="{786090B5-B757-4845-9FE4-D19C7C2CFD35}" destId="{F0ADDCB2-48A4-4021-864B-34A5481FD920}" srcOrd="0" destOrd="0" presId="urn:microsoft.com/office/officeart/2005/8/layout/vList5"/>
    <dgm:cxn modelId="{872F3DE5-8F2B-4796-BBAC-1DBEDA4582F2}" type="presParOf" srcId="{F0ADDCB2-48A4-4021-864B-34A5481FD920}" destId="{A5E9D75A-467B-401C-AF1E-566A724542A1}" srcOrd="0" destOrd="0" presId="urn:microsoft.com/office/officeart/2005/8/layout/vList5"/>
    <dgm:cxn modelId="{17B47044-3B64-4BE8-B3BA-90E89EF1624B}" type="presParOf" srcId="{F0ADDCB2-48A4-4021-864B-34A5481FD920}" destId="{3CCACA9D-9378-4C4E-96DC-93A79FAF798D}" srcOrd="1" destOrd="0" presId="urn:microsoft.com/office/officeart/2005/8/layout/vList5"/>
    <dgm:cxn modelId="{78768641-8ADF-419E-B73B-AC08E4CD5EB7}" type="presParOf" srcId="{786090B5-B757-4845-9FE4-D19C7C2CFD35}" destId="{ADC13558-EC73-47AA-900D-4C333FD414C1}" srcOrd="1" destOrd="0" presId="urn:microsoft.com/office/officeart/2005/8/layout/vList5"/>
    <dgm:cxn modelId="{757A5933-8FE3-4297-81D6-248C26634C61}" type="presParOf" srcId="{786090B5-B757-4845-9FE4-D19C7C2CFD35}" destId="{6393BEBD-142E-4A6D-BC41-508E9AEB7E37}" srcOrd="2" destOrd="0" presId="urn:microsoft.com/office/officeart/2005/8/layout/vList5"/>
    <dgm:cxn modelId="{C7A2552B-51DF-4E82-AE15-F263AC5A76F3}" type="presParOf" srcId="{6393BEBD-142E-4A6D-BC41-508E9AEB7E37}" destId="{5C697E7D-0B46-4033-AC7D-640061357869}" srcOrd="0" destOrd="0" presId="urn:microsoft.com/office/officeart/2005/8/layout/vList5"/>
    <dgm:cxn modelId="{F26E39D4-6BDB-4587-A2FC-606F9B3F8876}" type="presParOf" srcId="{6393BEBD-142E-4A6D-BC41-508E9AEB7E37}" destId="{DD13B5EA-06EC-477E-9CD7-ACFFA5B1FECC}" srcOrd="1" destOrd="0" presId="urn:microsoft.com/office/officeart/2005/8/layout/vList5"/>
    <dgm:cxn modelId="{AC1741C8-82CE-4FDB-8376-3ED991CEBCC7}" type="presParOf" srcId="{786090B5-B757-4845-9FE4-D19C7C2CFD35}" destId="{5B7D263A-59FD-4520-9A6B-BC975CFADA99}" srcOrd="3" destOrd="0" presId="urn:microsoft.com/office/officeart/2005/8/layout/vList5"/>
    <dgm:cxn modelId="{A0154D41-5C9F-4B31-BDFA-C56307DB03B6}" type="presParOf" srcId="{786090B5-B757-4845-9FE4-D19C7C2CFD35}" destId="{E29B7CD0-6974-488B-A08C-D85349EF47B6}" srcOrd="4" destOrd="0" presId="urn:microsoft.com/office/officeart/2005/8/layout/vList5"/>
    <dgm:cxn modelId="{36A9CF53-F230-484A-990A-3637D3092AB5}" type="presParOf" srcId="{E29B7CD0-6974-488B-A08C-D85349EF47B6}" destId="{DB297FD8-94BE-47C8-8524-490F205DC9A1}" srcOrd="0" destOrd="0" presId="urn:microsoft.com/office/officeart/2005/8/layout/vList5"/>
    <dgm:cxn modelId="{C41ECCFA-EFEE-4E8B-9CD0-181B369F424C}" type="presParOf" srcId="{E29B7CD0-6974-488B-A08C-D85349EF47B6}" destId="{C070E5C8-872C-4CC4-9A8A-9EC5E1CEEE01}" srcOrd="1" destOrd="0" presId="urn:microsoft.com/office/officeart/2005/8/layout/vList5"/>
    <dgm:cxn modelId="{B3B1ED5B-05AC-430C-8388-1D9C6B140C66}" type="presParOf" srcId="{786090B5-B757-4845-9FE4-D19C7C2CFD35}" destId="{354A082C-308B-4274-9A02-6146BC17B315}" srcOrd="5" destOrd="0" presId="urn:microsoft.com/office/officeart/2005/8/layout/vList5"/>
    <dgm:cxn modelId="{941F95E4-2A43-490B-8A15-BE1B590E00E2}" type="presParOf" srcId="{786090B5-B757-4845-9FE4-D19C7C2CFD35}" destId="{95347B6A-1549-407D-9627-6964C9625EE5}" srcOrd="6" destOrd="0" presId="urn:microsoft.com/office/officeart/2005/8/layout/vList5"/>
    <dgm:cxn modelId="{F6342FBC-2134-4965-8598-61576F50996C}" type="presParOf" srcId="{95347B6A-1549-407D-9627-6964C9625EE5}" destId="{0A8EBCA5-059A-4542-AC26-2167AB3937B2}" srcOrd="0" destOrd="0" presId="urn:microsoft.com/office/officeart/2005/8/layout/vList5"/>
    <dgm:cxn modelId="{412EFF62-1279-4BFA-97F4-2F8F93BC2F2C}" type="presParOf" srcId="{95347B6A-1549-407D-9627-6964C9625EE5}" destId="{6C54D06D-76A6-401C-AF7B-7D8CE59E1659}" srcOrd="1" destOrd="0" presId="urn:microsoft.com/office/officeart/2005/8/layout/vList5"/>
    <dgm:cxn modelId="{AAD206AB-2EC0-4306-88C0-8B7642DEBD6D}" type="presParOf" srcId="{786090B5-B757-4845-9FE4-D19C7C2CFD35}" destId="{D78EBEA0-4010-4DBE-A421-054EB3D72204}" srcOrd="7" destOrd="0" presId="urn:microsoft.com/office/officeart/2005/8/layout/vList5"/>
    <dgm:cxn modelId="{FC7ED2BD-6E27-41CE-A81F-13A3D0AD2508}" type="presParOf" srcId="{786090B5-B757-4845-9FE4-D19C7C2CFD35}" destId="{A62D0086-F898-4336-B971-593E3F1723AA}" srcOrd="8" destOrd="0" presId="urn:microsoft.com/office/officeart/2005/8/layout/vList5"/>
    <dgm:cxn modelId="{EAED37C5-398B-4438-B5D0-6CF9DE109833}" type="presParOf" srcId="{A62D0086-F898-4336-B971-593E3F1723AA}" destId="{E3F5C05D-73A4-41B4-808D-733857D784DA}" srcOrd="0" destOrd="0" presId="urn:microsoft.com/office/officeart/2005/8/layout/vList5"/>
    <dgm:cxn modelId="{E518F1D7-9200-4359-A257-BC589389E563}" type="presParOf" srcId="{A62D0086-F898-4336-B971-593E3F1723AA}" destId="{147EDAE9-3775-482B-BA92-6260861D1DA9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CACA9D-9378-4C4E-96DC-93A79FAF798D}">
      <dsp:nvSpPr>
        <dsp:cNvPr id="0" name=""/>
        <dsp:cNvSpPr/>
      </dsp:nvSpPr>
      <dsp:spPr>
        <a:xfrm rot="5400000">
          <a:off x="3306675" y="-1113649"/>
          <a:ext cx="1405174" cy="3773424"/>
        </a:xfrm>
        <a:prstGeom prst="round2SameRect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b="1" kern="1200" cap="small" baseline="0"/>
            <a:t>Alla Funzione che all'interno della PA ha promosso l'introduzione del lavoro agile </a:t>
          </a:r>
          <a:r>
            <a:rPr lang="it-IT" sz="1300" b="0" kern="1200" cap="small" baseline="0"/>
            <a:t>(</a:t>
          </a:r>
          <a:r>
            <a:rPr lang="it-IT" sz="1300" b="0" kern="1200" cap="none" baseline="0"/>
            <a:t>ad esempio: Direzione del Personale, CUG, altre Direzioni, ecc.)</a:t>
          </a:r>
          <a:endParaRPr lang="it-IT" sz="1300" b="0" kern="1200" cap="small" baseline="0"/>
        </a:p>
      </dsp:txBody>
      <dsp:txXfrm rot="-5400000">
        <a:off x="2122551" y="139070"/>
        <a:ext cx="3704829" cy="1267984"/>
      </dsp:txXfrm>
    </dsp:sp>
    <dsp:sp modelId="{A5E9D75A-467B-401C-AF1E-566A724542A1}">
      <dsp:nvSpPr>
        <dsp:cNvPr id="0" name=""/>
        <dsp:cNvSpPr/>
      </dsp:nvSpPr>
      <dsp:spPr>
        <a:xfrm>
          <a:off x="0" y="2904"/>
          <a:ext cx="2122551" cy="1540315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A chi si rivolge?</a:t>
          </a:r>
        </a:p>
      </dsp:txBody>
      <dsp:txXfrm>
        <a:off x="75192" y="78096"/>
        <a:ext cx="1972167" cy="1389931"/>
      </dsp:txXfrm>
    </dsp:sp>
    <dsp:sp modelId="{DD13B5EA-06EC-477E-9CD7-ACFFA5B1FECC}">
      <dsp:nvSpPr>
        <dsp:cNvPr id="0" name=""/>
        <dsp:cNvSpPr/>
      </dsp:nvSpPr>
      <dsp:spPr>
        <a:xfrm rot="5400000">
          <a:off x="3152777" y="585865"/>
          <a:ext cx="1697316" cy="3766057"/>
        </a:xfrm>
        <a:prstGeom prst="round2SameRect">
          <a:avLst/>
        </a:prstGeom>
        <a:solidFill>
          <a:schemeClr val="accent3">
            <a:tint val="40000"/>
            <a:alpha val="90000"/>
            <a:hueOff val="507285"/>
            <a:satOff val="25000"/>
            <a:lumOff val="445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507285"/>
              <a:satOff val="25000"/>
              <a:lumOff val="44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b="1" kern="1200" cap="small"/>
            <a:t>Raccoglie informazioni: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b="0" kern="1200" cap="small"/>
            <a:t>sulla regolamentazione e contrattazione in essere nella PA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b="0" kern="1200" cap="small"/>
            <a:t>sulle esperienze precedenti di flessibilità organizzativa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b="0" kern="1200" cap="small"/>
            <a:t>sulle concrete opportunita' di dotazioni tecnologiche e di riorganizzazione di spazi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b="0" kern="1200" cap="small"/>
            <a:t>su commitment ed organizzazione del laoro</a:t>
          </a:r>
        </a:p>
      </dsp:txBody>
      <dsp:txXfrm rot="-5400000">
        <a:off x="2118407" y="1703091"/>
        <a:ext cx="3683201" cy="1531604"/>
      </dsp:txXfrm>
    </dsp:sp>
    <dsp:sp modelId="{5C697E7D-0B46-4033-AC7D-640061357869}">
      <dsp:nvSpPr>
        <dsp:cNvPr id="0" name=""/>
        <dsp:cNvSpPr/>
      </dsp:nvSpPr>
      <dsp:spPr>
        <a:xfrm>
          <a:off x="0" y="1698736"/>
          <a:ext cx="2118407" cy="1540315"/>
        </a:xfrm>
        <a:prstGeom prst="roundRect">
          <a:avLst/>
        </a:prstGeom>
        <a:solidFill>
          <a:schemeClr val="accent3">
            <a:hueOff val="677650"/>
            <a:satOff val="25000"/>
            <a:lumOff val="-3676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Che cosa è?</a:t>
          </a:r>
        </a:p>
      </dsp:txBody>
      <dsp:txXfrm>
        <a:off x="75192" y="1773928"/>
        <a:ext cx="1968023" cy="1389931"/>
      </dsp:txXfrm>
    </dsp:sp>
    <dsp:sp modelId="{C070E5C8-872C-4CC4-9A8A-9EC5E1CEEE01}">
      <dsp:nvSpPr>
        <dsp:cNvPr id="0" name=""/>
        <dsp:cNvSpPr/>
      </dsp:nvSpPr>
      <dsp:spPr>
        <a:xfrm rot="5400000">
          <a:off x="3393136" y="2278013"/>
          <a:ext cx="1232252" cy="3773424"/>
        </a:xfrm>
        <a:prstGeom prst="round2SameRect">
          <a:avLst/>
        </a:prstGeom>
        <a:solidFill>
          <a:schemeClr val="accent3">
            <a:tint val="40000"/>
            <a:alpha val="90000"/>
            <a:hueOff val="1014570"/>
            <a:satOff val="50000"/>
            <a:lumOff val="890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1014570"/>
              <a:satOff val="50000"/>
              <a:lumOff val="89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300" b="1" kern="1200" cap="small" baseline="0"/>
            <a:t>la survey vuole</a:t>
          </a:r>
          <a:r>
            <a:rPr lang="it-IT" sz="1300" b="1" kern="1200" cap="small"/>
            <a:t> mettere in evidenza gli elementi di carattere normativo, esperenziale o strumentale, che possono favorire l'introduzione del  lavoro agile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300" b="1" kern="1200" cap="small"/>
            <a:t>rispondere alla survey aiuta la PA ad acquisire consapevolezza del percorso da compiere per l'introduzione del LA</a:t>
          </a:r>
        </a:p>
      </dsp:txBody>
      <dsp:txXfrm rot="-5400000">
        <a:off x="2122550" y="3608753"/>
        <a:ext cx="3713270" cy="1111944"/>
      </dsp:txXfrm>
    </dsp:sp>
    <dsp:sp modelId="{DB297FD8-94BE-47C8-8524-490F205DC9A1}">
      <dsp:nvSpPr>
        <dsp:cNvPr id="0" name=""/>
        <dsp:cNvSpPr/>
      </dsp:nvSpPr>
      <dsp:spPr>
        <a:xfrm>
          <a:off x="0" y="3394567"/>
          <a:ext cx="2122551" cy="1540315"/>
        </a:xfrm>
        <a:prstGeom prst="roundRect">
          <a:avLst/>
        </a:prstGeom>
        <a:solidFill>
          <a:schemeClr val="accent3">
            <a:hueOff val="1355300"/>
            <a:satOff val="50000"/>
            <a:lumOff val="-735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A cosa serve?</a:t>
          </a:r>
        </a:p>
      </dsp:txBody>
      <dsp:txXfrm>
        <a:off x="75192" y="3469759"/>
        <a:ext cx="1972167" cy="1389931"/>
      </dsp:txXfrm>
    </dsp:sp>
    <dsp:sp modelId="{6C54D06D-76A6-401C-AF7B-7D8CE59E1659}">
      <dsp:nvSpPr>
        <dsp:cNvPr id="0" name=""/>
        <dsp:cNvSpPr/>
      </dsp:nvSpPr>
      <dsp:spPr>
        <a:xfrm rot="5400000">
          <a:off x="3393136" y="3895344"/>
          <a:ext cx="1232252" cy="3773424"/>
        </a:xfrm>
        <a:prstGeom prst="round2SameRect">
          <a:avLst/>
        </a:prstGeom>
        <a:solidFill>
          <a:schemeClr val="accent3">
            <a:tint val="40000"/>
            <a:alpha val="90000"/>
            <a:hueOff val="1521856"/>
            <a:satOff val="75000"/>
            <a:lumOff val="1334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1521856"/>
              <a:satOff val="75000"/>
              <a:lumOff val="133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50" kern="1200"/>
            <a:t>La survey </a:t>
          </a:r>
          <a:r>
            <a:rPr lang="it-IT" sz="1050" b="1" kern="1200"/>
            <a:t>SI COMPILA INFORMATICAMENTE IN </a:t>
          </a:r>
          <a:r>
            <a:rPr lang="it-IT" sz="1400" b="1" kern="1200" cap="small" baseline="0"/>
            <a:t>pochi </a:t>
          </a:r>
          <a:r>
            <a:rPr lang="it-IT" sz="1050" b="1" kern="1200" cap="small" baseline="0"/>
            <a:t>MINUTI </a:t>
          </a:r>
          <a:r>
            <a:rPr lang="it-IT" sz="1050" kern="1200"/>
            <a:t>cliccando le risposte scelte o compilando i campi richiesti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50" kern="1200"/>
            <a:t>Il questionario si trova </a:t>
          </a:r>
          <a:r>
            <a:rPr lang="it-IT" sz="1050" b="1" kern="1200" cap="small"/>
            <a:t>sulla </a:t>
          </a:r>
          <a:r>
            <a:rPr lang="it-IT" sz="1050" b="1" kern="1200" cap="small" baseline="0"/>
            <a:t>piattaforma survey monkey all'indirizzo...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50" kern="1200"/>
            <a:t>i tempi sono comunicati dalla Direzione della PA</a:t>
          </a:r>
        </a:p>
      </dsp:txBody>
      <dsp:txXfrm rot="-5400000">
        <a:off x="2122550" y="5226084"/>
        <a:ext cx="3713270" cy="1111944"/>
      </dsp:txXfrm>
    </dsp:sp>
    <dsp:sp modelId="{0A8EBCA5-059A-4542-AC26-2167AB3937B2}">
      <dsp:nvSpPr>
        <dsp:cNvPr id="0" name=""/>
        <dsp:cNvSpPr/>
      </dsp:nvSpPr>
      <dsp:spPr>
        <a:xfrm>
          <a:off x="0" y="5011899"/>
          <a:ext cx="2122551" cy="1540315"/>
        </a:xfrm>
        <a:prstGeom prst="roundRect">
          <a:avLst/>
        </a:prstGeom>
        <a:solidFill>
          <a:schemeClr val="accent3">
            <a:hueOff val="2032949"/>
            <a:satOff val="75000"/>
            <a:lumOff val="-11029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Come</a:t>
          </a:r>
        </a:p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 dove</a:t>
          </a:r>
        </a:p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 e quando?</a:t>
          </a:r>
        </a:p>
      </dsp:txBody>
      <dsp:txXfrm>
        <a:off x="75192" y="5087091"/>
        <a:ext cx="1972167" cy="1389931"/>
      </dsp:txXfrm>
    </dsp:sp>
    <dsp:sp modelId="{147EDAE9-3775-482B-BA92-6260861D1DA9}">
      <dsp:nvSpPr>
        <dsp:cNvPr id="0" name=""/>
        <dsp:cNvSpPr/>
      </dsp:nvSpPr>
      <dsp:spPr>
        <a:xfrm rot="5400000">
          <a:off x="3393136" y="5512675"/>
          <a:ext cx="1232252" cy="3773424"/>
        </a:xfrm>
        <a:prstGeom prst="round2SameRect">
          <a:avLst/>
        </a:prstGeom>
        <a:solidFill>
          <a:schemeClr val="accent3">
            <a:tint val="40000"/>
            <a:alpha val="90000"/>
            <a:hueOff val="2029141"/>
            <a:satOff val="100000"/>
            <a:lumOff val="1779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2029141"/>
              <a:satOff val="100000"/>
              <a:lumOff val="177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kern="1200"/>
            <a:t>I dati dei questionari confluiscono nel </a:t>
          </a:r>
          <a:r>
            <a:rPr lang="it-IT" sz="1200" b="1" kern="1200"/>
            <a:t>DATABASE CECK UP FUNZIONE PROMOTRICE </a:t>
          </a:r>
          <a:r>
            <a:rPr lang="it-IT" sz="1200" kern="1200"/>
            <a:t>riferita alla PA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kern="1200"/>
            <a:t>Il prodotto finale è un </a:t>
          </a:r>
          <a:r>
            <a:rPr lang="it-IT" sz="1200" b="1" kern="1200"/>
            <a:t>REPORT  CHECK UP FUNZIONE PROMOTRICE </a:t>
          </a:r>
          <a:r>
            <a:rPr lang="it-IT" sz="1200" b="0" kern="1200"/>
            <a:t>con</a:t>
          </a:r>
          <a:r>
            <a:rPr lang="it-IT" sz="1200" b="1" kern="1200"/>
            <a:t> i </a:t>
          </a:r>
          <a:r>
            <a:rPr lang="it-IT" sz="1200" kern="1200"/>
            <a:t>dati complessivi della PA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kern="1200"/>
            <a:t>	</a:t>
          </a:r>
        </a:p>
      </dsp:txBody>
      <dsp:txXfrm rot="-5400000">
        <a:off x="2122550" y="6843415"/>
        <a:ext cx="3713270" cy="1111944"/>
      </dsp:txXfrm>
    </dsp:sp>
    <dsp:sp modelId="{E3F5C05D-73A4-41B4-808D-733857D784DA}">
      <dsp:nvSpPr>
        <dsp:cNvPr id="0" name=""/>
        <dsp:cNvSpPr/>
      </dsp:nvSpPr>
      <dsp:spPr>
        <a:xfrm>
          <a:off x="0" y="6629230"/>
          <a:ext cx="2122551" cy="1540315"/>
        </a:xfrm>
        <a:prstGeom prst="roundRect">
          <a:avLst/>
        </a:prstGeom>
        <a:solidFill>
          <a:schemeClr val="accent3">
            <a:hueOff val="2710599"/>
            <a:satOff val="100000"/>
            <a:lumOff val="-14706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Prodotto finale</a:t>
          </a:r>
        </a:p>
      </dsp:txBody>
      <dsp:txXfrm>
        <a:off x="75192" y="6704422"/>
        <a:ext cx="1972167" cy="13899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F2AF2-E7DB-4901-84B7-FB3BD74F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</cp:revision>
  <dcterms:created xsi:type="dcterms:W3CDTF">2019-01-30T18:03:00Z</dcterms:created>
  <dcterms:modified xsi:type="dcterms:W3CDTF">2019-01-30T18:36:00Z</dcterms:modified>
</cp:coreProperties>
</file>